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51465" w14:textId="77777777" w:rsidR="005F147C" w:rsidRDefault="005F147C" w:rsidP="005F147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BEC5DE7" w14:textId="77777777" w:rsidR="005F147C" w:rsidRDefault="005F147C" w:rsidP="005F147C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CALARASI</w:t>
      </w:r>
    </w:p>
    <w:p w14:paraId="75DB4074" w14:textId="77777777" w:rsidR="005F147C" w:rsidRDefault="005F147C" w:rsidP="005F147C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COMUNA LUICA</w:t>
      </w:r>
    </w:p>
    <w:p w14:paraId="7744A4AA" w14:textId="77777777" w:rsidR="005F147C" w:rsidRDefault="005F147C" w:rsidP="005F147C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CONSILIUL LOCAL</w:t>
      </w:r>
    </w:p>
    <w:p w14:paraId="1F6DF7C9" w14:textId="033CF7FE" w:rsidR="005F147C" w:rsidRDefault="005F147C" w:rsidP="005F147C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NR.</w:t>
      </w:r>
      <w:r w:rsidR="004554F2">
        <w:rPr>
          <w:b/>
          <w:sz w:val="24"/>
          <w:szCs w:val="24"/>
        </w:rPr>
        <w:t>19/23.07.2026</w:t>
      </w:r>
    </w:p>
    <w:p w14:paraId="58C78E65" w14:textId="77777777" w:rsidR="005F147C" w:rsidRDefault="005F147C" w:rsidP="005F147C">
      <w:pPr>
        <w:pStyle w:val="NoSpacing"/>
        <w:rPr>
          <w:b/>
          <w:sz w:val="24"/>
          <w:szCs w:val="24"/>
        </w:rPr>
      </w:pPr>
    </w:p>
    <w:p w14:paraId="7AAE9141" w14:textId="77777777" w:rsidR="005F147C" w:rsidRDefault="005F147C" w:rsidP="005F147C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PROIECT DE H O T A R A R E</w:t>
      </w:r>
    </w:p>
    <w:p w14:paraId="16075F48" w14:textId="77777777" w:rsidR="005F147C" w:rsidRDefault="005F147C" w:rsidP="005F147C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Privind   rectificarea bugetului local al comunei Luica,judetul Calarasi</w:t>
      </w:r>
    </w:p>
    <w:p w14:paraId="33DEF997" w14:textId="46FEA31F" w:rsidR="005F147C" w:rsidRDefault="005F147C" w:rsidP="005F147C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 anul 202</w:t>
      </w:r>
      <w:r w:rsidR="004554F2">
        <w:rPr>
          <w:b/>
          <w:sz w:val="24"/>
          <w:szCs w:val="24"/>
        </w:rPr>
        <w:t>6</w:t>
      </w:r>
    </w:p>
    <w:p w14:paraId="0C19E4AF" w14:textId="77777777" w:rsidR="005F147C" w:rsidRDefault="005F147C" w:rsidP="005F147C">
      <w:pPr>
        <w:pStyle w:val="NoSpacing"/>
        <w:jc w:val="center"/>
        <w:rPr>
          <w:b/>
          <w:sz w:val="24"/>
          <w:szCs w:val="24"/>
        </w:rPr>
      </w:pPr>
    </w:p>
    <w:p w14:paraId="5866C458" w14:textId="77777777" w:rsidR="005F147C" w:rsidRDefault="005F147C" w:rsidP="005F147C">
      <w:pPr>
        <w:pStyle w:val="NoSpacing"/>
        <w:jc w:val="center"/>
        <w:rPr>
          <w:b/>
          <w:sz w:val="24"/>
          <w:szCs w:val="24"/>
        </w:rPr>
      </w:pPr>
    </w:p>
    <w:p w14:paraId="79875BB3" w14:textId="77777777" w:rsidR="005F147C" w:rsidRDefault="005F147C" w:rsidP="005F147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DOBRIN ION -primarul comunei Luica,judetul Calarasi</w:t>
      </w:r>
    </w:p>
    <w:p w14:paraId="58D5EC45" w14:textId="77777777" w:rsidR="005F147C" w:rsidRDefault="005F147C" w:rsidP="005F147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Avand in vedere:</w:t>
      </w:r>
    </w:p>
    <w:p w14:paraId="21D5F1DA" w14:textId="77777777" w:rsidR="005F147C" w:rsidRDefault="005F147C" w:rsidP="005F147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-prevederile Legii   nr. 273/2006  privind finantele publice locale;</w:t>
      </w:r>
    </w:p>
    <w:p w14:paraId="27AC096B" w14:textId="77777777" w:rsidR="005F147C" w:rsidRDefault="005F147C" w:rsidP="005F147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-prevederile art.129,alin.4,lit(a) din OG 57/2019 privind Codul administrativ.</w:t>
      </w:r>
    </w:p>
    <w:p w14:paraId="0DF223D1" w14:textId="77777777" w:rsidR="005F147C" w:rsidRDefault="005F147C" w:rsidP="005F147C">
      <w:pPr>
        <w:pStyle w:val="NoSpacing"/>
        <w:rPr>
          <w:sz w:val="24"/>
          <w:szCs w:val="24"/>
        </w:rPr>
      </w:pPr>
    </w:p>
    <w:p w14:paraId="1D54C984" w14:textId="77777777" w:rsidR="005F147C" w:rsidRDefault="005F147C" w:rsidP="005F147C">
      <w:pPr>
        <w:ind w:firstLine="426"/>
        <w:jc w:val="both"/>
        <w:rPr>
          <w:rFonts w:eastAsia="Arial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eastAsia="Arial"/>
          <w:sz w:val="24"/>
          <w:szCs w:val="24"/>
        </w:rPr>
        <w:t>În temeiul art. 129, alin. (1), alin. (2), art. 139, alin. (1), art. 196, alin. (1), lit. a) din OUG nr. 57/2019 privind Codul administrativ.</w:t>
      </w:r>
    </w:p>
    <w:p w14:paraId="58C39675" w14:textId="77777777" w:rsidR="005F147C" w:rsidRDefault="005F147C" w:rsidP="005F147C">
      <w:pPr>
        <w:pStyle w:val="NoSpacing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  H O T A R A S T E,</w:t>
      </w:r>
    </w:p>
    <w:p w14:paraId="626FE79C" w14:textId="77777777" w:rsidR="005F147C" w:rsidRDefault="005F147C" w:rsidP="005F147C">
      <w:pPr>
        <w:pStyle w:val="NoSpacing"/>
        <w:rPr>
          <w:b/>
          <w:sz w:val="24"/>
          <w:szCs w:val="24"/>
        </w:rPr>
      </w:pPr>
    </w:p>
    <w:p w14:paraId="7A153518" w14:textId="5C12F9EE" w:rsidR="005F147C" w:rsidRDefault="005F147C" w:rsidP="004554F2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  <w:t>Art.1.Se aproba   rectificarea bugetului local al comunei Luica,judetul Calarasi pe anul 202</w:t>
      </w:r>
      <w:r w:rsidR="004554F2">
        <w:rPr>
          <w:sz w:val="24"/>
          <w:szCs w:val="24"/>
        </w:rPr>
        <w:t>6</w:t>
      </w:r>
      <w:r>
        <w:rPr>
          <w:sz w:val="24"/>
          <w:szCs w:val="24"/>
        </w:rPr>
        <w:t xml:space="preserve"> ,conform anexei care face parte integranta din prezenta hotarare.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AA2C95D" w14:textId="77777777" w:rsidR="005F147C" w:rsidRDefault="005F147C" w:rsidP="004554F2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  <w:t>Art.2.Secretarul general al comunei Luica,judetul Calarasi va comunica prezenta tuturor factorilor  interesati.</w:t>
      </w:r>
    </w:p>
    <w:p w14:paraId="7213C122" w14:textId="77777777" w:rsidR="005F147C" w:rsidRDefault="005F147C" w:rsidP="005F147C">
      <w:pPr>
        <w:pStyle w:val="NoSpacing"/>
        <w:rPr>
          <w:sz w:val="24"/>
          <w:szCs w:val="24"/>
        </w:rPr>
      </w:pPr>
    </w:p>
    <w:p w14:paraId="7AE53912" w14:textId="77777777" w:rsidR="005F147C" w:rsidRDefault="005F147C" w:rsidP="005F147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6CB7454" w14:textId="77777777" w:rsidR="005F147C" w:rsidRDefault="005F147C" w:rsidP="005F147C">
      <w:pPr>
        <w:jc w:val="both"/>
        <w:rPr>
          <w:sz w:val="24"/>
          <w:szCs w:val="24"/>
        </w:rPr>
      </w:pPr>
    </w:p>
    <w:p w14:paraId="063AA00C" w14:textId="77777777" w:rsidR="005F147C" w:rsidRDefault="005F147C" w:rsidP="005F147C">
      <w:pPr>
        <w:spacing w:after="0" w:line="240" w:lineRule="auto"/>
        <w:ind w:left="3480" w:right="-28" w:firstLine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PRIMAR,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</w:p>
    <w:p w14:paraId="121AA48F" w14:textId="77777777" w:rsidR="005F147C" w:rsidRDefault="005F147C" w:rsidP="005F147C">
      <w:pPr>
        <w:spacing w:after="0" w:line="240" w:lineRule="auto"/>
        <w:ind w:left="600"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  <w:t xml:space="preserve">         DOBRIN ION</w:t>
      </w:r>
    </w:p>
    <w:p w14:paraId="2327BE45" w14:textId="77777777" w:rsidR="005F147C" w:rsidRDefault="005F147C" w:rsidP="005F147C">
      <w:pPr>
        <w:spacing w:after="0" w:line="240" w:lineRule="auto"/>
        <w:ind w:left="600"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46BB1902" w14:textId="77777777" w:rsidR="005F147C" w:rsidRDefault="005F147C" w:rsidP="005F147C">
      <w:pPr>
        <w:spacing w:after="0" w:line="240" w:lineRule="auto"/>
        <w:ind w:left="600"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12BB478F" w14:textId="77777777" w:rsidR="005F147C" w:rsidRDefault="005F147C" w:rsidP="005F147C">
      <w:pPr>
        <w:spacing w:after="0" w:line="240" w:lineRule="auto"/>
        <w:ind w:left="600"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  <w:t>Avizat legalitate,</w:t>
      </w:r>
    </w:p>
    <w:p w14:paraId="35B4E6A8" w14:textId="77777777" w:rsidR="005F147C" w:rsidRDefault="005F147C" w:rsidP="005F147C">
      <w:pPr>
        <w:spacing w:after="0" w:line="240" w:lineRule="auto"/>
        <w:ind w:left="600"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  <w:t>Secretar general,</w:t>
      </w:r>
    </w:p>
    <w:p w14:paraId="78018D39" w14:textId="77777777" w:rsidR="005F147C" w:rsidRDefault="005F147C" w:rsidP="005F147C">
      <w:pPr>
        <w:spacing w:after="0" w:line="240" w:lineRule="auto"/>
        <w:ind w:left="600"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  <w:t xml:space="preserve">        Constantin Cristiana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</w:r>
    </w:p>
    <w:p w14:paraId="6E93CDDF" w14:textId="77777777" w:rsidR="005F147C" w:rsidRDefault="005F147C" w:rsidP="005F147C">
      <w:pPr>
        <w:pStyle w:val="NoSpacing"/>
        <w:rPr>
          <w:sz w:val="24"/>
          <w:szCs w:val="24"/>
        </w:rPr>
      </w:pPr>
    </w:p>
    <w:p w14:paraId="374DE21E" w14:textId="77777777" w:rsidR="005F147C" w:rsidRDefault="005F147C" w:rsidP="005F147C">
      <w:pPr>
        <w:pStyle w:val="NoSpacing"/>
        <w:rPr>
          <w:sz w:val="24"/>
          <w:szCs w:val="24"/>
        </w:rPr>
      </w:pPr>
    </w:p>
    <w:p w14:paraId="232C15A8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86"/>
    <w:rsid w:val="00414741"/>
    <w:rsid w:val="004554F2"/>
    <w:rsid w:val="00466F86"/>
    <w:rsid w:val="005F147C"/>
    <w:rsid w:val="00BF3196"/>
    <w:rsid w:val="00C01B33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01B75"/>
  <w15:chartTrackingRefBased/>
  <w15:docId w15:val="{5C80B1DA-A49D-474A-BE99-3347F70D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47C"/>
    <w:pPr>
      <w:spacing w:after="200" w:line="276" w:lineRule="auto"/>
    </w:pPr>
    <w:rPr>
      <w:rFonts w:eastAsiaTheme="minorEastAsia"/>
      <w:kern w:val="0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6F8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6F8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F8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6F8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6F8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F8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F8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F8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F8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F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6F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6F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F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F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F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F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F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F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6F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6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F8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6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6F86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6F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6F86"/>
    <w:pPr>
      <w:spacing w:after="160" w:line="259" w:lineRule="auto"/>
      <w:ind w:left="720"/>
      <w:contextualSpacing/>
    </w:pPr>
    <w:rPr>
      <w:rFonts w:eastAsiaTheme="minorHAnsi"/>
      <w:kern w:val="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6F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F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F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6F86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F147C"/>
    <w:pPr>
      <w:spacing w:after="0" w:line="240" w:lineRule="auto"/>
    </w:pPr>
    <w:rPr>
      <w:rFonts w:eastAsiaTheme="minorEastAsia"/>
      <w:kern w:val="0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5</cp:revision>
  <dcterms:created xsi:type="dcterms:W3CDTF">2026-07-29T07:06:00Z</dcterms:created>
  <dcterms:modified xsi:type="dcterms:W3CDTF">2026-07-29T07:11:00Z</dcterms:modified>
</cp:coreProperties>
</file>