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201D" w14:textId="77777777" w:rsidR="00F67097" w:rsidRDefault="00F67097" w:rsidP="00F67097">
      <w:pPr>
        <w:pStyle w:val="NoSpacing"/>
        <w:rPr>
          <w:b/>
          <w:bCs/>
        </w:rPr>
      </w:pPr>
      <w:r>
        <w:rPr>
          <w:b/>
          <w:bCs/>
        </w:rPr>
        <w:t>ROMANIA</w:t>
      </w:r>
    </w:p>
    <w:p w14:paraId="763ED2E5" w14:textId="77777777" w:rsidR="00F67097" w:rsidRDefault="00F67097" w:rsidP="00F67097">
      <w:pPr>
        <w:pStyle w:val="NoSpacing"/>
        <w:rPr>
          <w:b/>
          <w:bCs/>
        </w:rPr>
      </w:pPr>
      <w:r>
        <w:rPr>
          <w:b/>
          <w:bCs/>
        </w:rPr>
        <w:t>JUDETUL  CALARASI</w:t>
      </w:r>
    </w:p>
    <w:p w14:paraId="632D9DA4" w14:textId="77777777" w:rsidR="00F67097" w:rsidRDefault="00F67097" w:rsidP="00F67097">
      <w:pPr>
        <w:pStyle w:val="NoSpacing"/>
        <w:rPr>
          <w:b/>
          <w:bCs/>
        </w:rPr>
      </w:pPr>
      <w:r>
        <w:rPr>
          <w:b/>
          <w:bCs/>
        </w:rPr>
        <w:t>PRIMARIA  LUICA</w:t>
      </w:r>
    </w:p>
    <w:p w14:paraId="68057F8E" w14:textId="77F06111" w:rsidR="00F67097" w:rsidRDefault="00F67097" w:rsidP="00F67097">
      <w:pPr>
        <w:pStyle w:val="NoSpacing"/>
        <w:rPr>
          <w:b/>
          <w:bCs/>
        </w:rPr>
      </w:pPr>
      <w:r>
        <w:rPr>
          <w:b/>
          <w:bCs/>
        </w:rPr>
        <w:t>Nr.13</w:t>
      </w:r>
      <w:r>
        <w:rPr>
          <w:b/>
          <w:bCs/>
        </w:rPr>
        <w:t>89</w:t>
      </w:r>
      <w:r>
        <w:rPr>
          <w:b/>
          <w:bCs/>
        </w:rPr>
        <w:t>/26.05.2026</w:t>
      </w:r>
    </w:p>
    <w:p w14:paraId="35FB68C4" w14:textId="77777777" w:rsidR="00F67097" w:rsidRDefault="00F67097" w:rsidP="00F67097">
      <w:pPr>
        <w:pStyle w:val="NoSpacing"/>
        <w:rPr>
          <w:b/>
          <w:bCs/>
        </w:rPr>
      </w:pPr>
    </w:p>
    <w:p w14:paraId="08EEFC8D" w14:textId="77777777" w:rsidR="00F67097" w:rsidRDefault="00F67097" w:rsidP="00F67097">
      <w:pPr>
        <w:pStyle w:val="NoSpacing"/>
        <w:rPr>
          <w:b/>
          <w:bCs/>
        </w:rPr>
      </w:pPr>
    </w:p>
    <w:p w14:paraId="535B5C6D" w14:textId="77777777" w:rsidR="00F67097" w:rsidRDefault="00F67097" w:rsidP="00F67097">
      <w:pPr>
        <w:pStyle w:val="NoSpacing"/>
        <w:rPr>
          <w:b/>
          <w:bCs/>
        </w:rPr>
      </w:pPr>
    </w:p>
    <w:p w14:paraId="72F5AC11" w14:textId="428DA22F" w:rsidR="00F67097" w:rsidRDefault="00F67097" w:rsidP="00F67097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REFERAT DE APROBARE</w:t>
      </w:r>
    </w:p>
    <w:p w14:paraId="55D70CA6" w14:textId="77777777" w:rsidR="00F67097" w:rsidRDefault="00F67097" w:rsidP="00F67097">
      <w:pPr>
        <w:pStyle w:val="NoSpacing"/>
        <w:jc w:val="center"/>
        <w:rPr>
          <w:b/>
          <w:bCs/>
        </w:rPr>
      </w:pPr>
      <w:r>
        <w:rPr>
          <w:b/>
          <w:bCs/>
        </w:rPr>
        <w:t>privind aprobarea PLANULUI URBANISTIC ZONAL – CONSTRUIRE SPATIU COMERCIAL</w:t>
      </w:r>
    </w:p>
    <w:p w14:paraId="360D1B8A" w14:textId="77777777" w:rsidR="00F67097" w:rsidRDefault="00F67097" w:rsidP="00F67097">
      <w:pPr>
        <w:pStyle w:val="NoSpacing"/>
      </w:pPr>
    </w:p>
    <w:p w14:paraId="2FE651CE" w14:textId="77777777" w:rsidR="00F67097" w:rsidRDefault="00F67097" w:rsidP="00F67097">
      <w:pPr>
        <w:pStyle w:val="NoSpacing"/>
      </w:pPr>
      <w:r>
        <w:tab/>
      </w:r>
      <w:r>
        <w:tab/>
      </w:r>
    </w:p>
    <w:p w14:paraId="31DD090E" w14:textId="6F42897A" w:rsidR="00F67097" w:rsidRDefault="00F67097" w:rsidP="00F67097">
      <w:pPr>
        <w:pStyle w:val="NoSpacing"/>
      </w:pPr>
      <w:r>
        <w:tab/>
      </w:r>
      <w:r>
        <w:t>DOBRIN ION-PRIMARUL</w:t>
      </w:r>
      <w:r>
        <w:t xml:space="preserve"> COMUNEI LUICA,JUDETUL CALARASI</w:t>
      </w:r>
    </w:p>
    <w:p w14:paraId="07B120ED" w14:textId="77777777" w:rsidR="00F67097" w:rsidRDefault="00F67097" w:rsidP="00F67097">
      <w:pPr>
        <w:pStyle w:val="NoSpacing"/>
      </w:pPr>
    </w:p>
    <w:p w14:paraId="3148D879" w14:textId="77777777" w:rsidR="00F67097" w:rsidRDefault="00F67097" w:rsidP="00F67097">
      <w:pPr>
        <w:pStyle w:val="NoSpacing"/>
      </w:pPr>
      <w:r>
        <w:tab/>
        <w:t>Avand in vedere:</w:t>
      </w:r>
    </w:p>
    <w:p w14:paraId="52A57285" w14:textId="77777777" w:rsidR="00F67097" w:rsidRDefault="00F67097" w:rsidP="00F67097">
      <w:pPr>
        <w:pStyle w:val="NoSpacing"/>
        <w:jc w:val="both"/>
      </w:pPr>
      <w:bookmarkStart w:id="0" w:name="_Hlk230691234"/>
      <w:r>
        <w:rPr>
          <w:b/>
          <w:bCs/>
        </w:rPr>
        <w:t xml:space="preserve">-Aviz arhitect sef  nr.26/14.05.2026 – </w:t>
      </w:r>
      <w:r>
        <w:rPr>
          <w:bCs/>
        </w:rPr>
        <w:t>de la Consiliul Judetean Calarasi</w:t>
      </w:r>
      <w:r>
        <w:rPr>
          <w:b/>
          <w:bCs/>
        </w:rPr>
        <w:t>.</w:t>
      </w:r>
    </w:p>
    <w:p w14:paraId="30274CFB" w14:textId="77777777" w:rsidR="00F67097" w:rsidRDefault="00F67097" w:rsidP="00F67097">
      <w:pPr>
        <w:pStyle w:val="NoSpacing"/>
        <w:jc w:val="both"/>
      </w:pPr>
      <w:r>
        <w:t>-HCL nr.2/31.01.2023 privind aprobarea Planului Urbanistic General (P.U.G.) LUICA şi a Regulamentului local de urbanism aferent PUG;</w:t>
      </w:r>
    </w:p>
    <w:p w14:paraId="6EC10BE7" w14:textId="77777777" w:rsidR="00F67097" w:rsidRDefault="00F67097" w:rsidP="00F67097">
      <w:pPr>
        <w:pStyle w:val="NoSpacing"/>
        <w:jc w:val="both"/>
      </w:pPr>
      <w:r>
        <w:t xml:space="preserve"> • Raportul informării și consultării publicului, înregistrat cu nr.3369/9.12.2025;</w:t>
      </w:r>
    </w:p>
    <w:p w14:paraId="7EF28B22" w14:textId="77777777" w:rsidR="00F67097" w:rsidRDefault="00F67097" w:rsidP="00F67097">
      <w:pPr>
        <w:pStyle w:val="NoSpacing"/>
        <w:jc w:val="both"/>
      </w:pPr>
      <w:r>
        <w:t xml:space="preserve"> • Raportul de avizare al Comisie de specialitate al Consiliului local Luica.</w:t>
      </w:r>
    </w:p>
    <w:p w14:paraId="39D09F0C" w14:textId="77777777" w:rsidR="00F67097" w:rsidRDefault="00F67097" w:rsidP="00F67097">
      <w:pPr>
        <w:pStyle w:val="NoSpacing"/>
        <w:jc w:val="both"/>
      </w:pPr>
      <w:r>
        <w:t>In conformitate cu prevederile:</w:t>
      </w:r>
    </w:p>
    <w:p w14:paraId="13726767" w14:textId="77777777" w:rsidR="00F67097" w:rsidRDefault="00F67097" w:rsidP="00F67097">
      <w:pPr>
        <w:pStyle w:val="NoSpacing"/>
        <w:jc w:val="both"/>
      </w:pPr>
      <w:r>
        <w:t xml:space="preserve"> - art.5, alin.1 si art.12 din Metodologia aprobata prin Ordinul Ministrului Dezvoltarii regionale si turismului nr.2701/2010 pentru aprobarea Metodologiei de informare şi consultare a publicului cu privire la elaborarea sau revizurea planurilor de amenajare a teritoriului şi urbanism, si Hotararii Consiliului local nr.35/2016 privind aprobarea regulamentului local privind implicarea publicului in elaborarea sau revizuirea planurilor de urbanism.</w:t>
      </w:r>
    </w:p>
    <w:p w14:paraId="26F59E4E" w14:textId="77777777" w:rsidR="00F67097" w:rsidRDefault="00F67097" w:rsidP="00F67097">
      <w:pPr>
        <w:pStyle w:val="NoSpacing"/>
        <w:jc w:val="both"/>
      </w:pPr>
      <w:r>
        <w:t xml:space="preserve"> - art.5, art.25, alin.(1), art.56, alin.(6) şi (7) şi ale Anexei nr.1, Cap.B, pct.11, coloana 3 din Legea nr.350/2001, privind amenajarea teritoriului şi urbanismul, cu modificările şi completările ulterioare; - Legea nr. 52/2003 privind transparenţa decizională în administraţia publică, cu modificările şi completările ulterioare </w:t>
      </w:r>
    </w:p>
    <w:p w14:paraId="37C6DF8B" w14:textId="77777777" w:rsidR="00F67097" w:rsidRDefault="00F67097" w:rsidP="00F67097">
      <w:pPr>
        <w:pStyle w:val="NoSpacing"/>
        <w:jc w:val="both"/>
      </w:pPr>
      <w:r>
        <w:t>- Prevederile art.23, alin.(2) din Legea nr.50/1991, republicată, cu modificările şi completările ulterioare;</w:t>
      </w:r>
    </w:p>
    <w:p w14:paraId="637A9CBA" w14:textId="77777777" w:rsidR="00F67097" w:rsidRDefault="00F67097" w:rsidP="00F67097">
      <w:pPr>
        <w:pStyle w:val="NoSpacing"/>
        <w:jc w:val="both"/>
      </w:pPr>
      <w:r>
        <w:t xml:space="preserve"> </w:t>
      </w:r>
    </w:p>
    <w:bookmarkEnd w:id="0"/>
    <w:p w14:paraId="71DB857A" w14:textId="77777777" w:rsidR="00F67097" w:rsidRDefault="00F67097" w:rsidP="00F67097">
      <w:pPr>
        <w:pStyle w:val="NoSpacing"/>
        <w:ind w:firstLine="708"/>
        <w:jc w:val="both"/>
      </w:pPr>
      <w:r>
        <w:t xml:space="preserve">Propun spre aprobare : </w:t>
      </w:r>
      <w:r>
        <w:rPr>
          <w:b/>
        </w:rPr>
        <w:t xml:space="preserve">PLANUL URBANISTIC ZONAL –CONSTRUIRE SPATIU COMERCIAL in intravilanul </w:t>
      </w:r>
      <w:r>
        <w:t>comunei Luica,str. I.L.CARAGIALE,NR.1,numar cadastral 26717,judetul Calarasi  in vederea reglementarii  din punct de vedere urbanistic  a suprafetei de 1.057 m.p.  si  in vederea aprobarii  indicatorilor urbanistici  pentru zona  pentru zona institutii si servicii (comert) ,avand H max=la cornisa 8,00 m, POT max= 60% si CUT max= 1,2.</w:t>
      </w:r>
    </w:p>
    <w:p w14:paraId="0D9C8778" w14:textId="77777777" w:rsidR="00F67097" w:rsidRDefault="00F67097" w:rsidP="00F67097">
      <w:pPr>
        <w:pStyle w:val="NoSpacing"/>
        <w:jc w:val="both"/>
      </w:pPr>
    </w:p>
    <w:p w14:paraId="4905BAAB" w14:textId="77777777" w:rsidR="00F67097" w:rsidRDefault="00F67097" w:rsidP="00F67097">
      <w:pPr>
        <w:pStyle w:val="NoSpacing"/>
      </w:pPr>
    </w:p>
    <w:p w14:paraId="0BE06FA7" w14:textId="7B7D6AB2" w:rsidR="00F67097" w:rsidRPr="00F67097" w:rsidRDefault="00F67097" w:rsidP="00F67097">
      <w:pPr>
        <w:pStyle w:val="NoSpacing"/>
        <w:jc w:val="center"/>
        <w:rPr>
          <w:b/>
          <w:bCs/>
        </w:rPr>
      </w:pPr>
      <w:r w:rsidRPr="00F67097">
        <w:rPr>
          <w:b/>
          <w:bCs/>
        </w:rPr>
        <w:t>PRIMAR,</w:t>
      </w:r>
    </w:p>
    <w:p w14:paraId="6C6AB0A8" w14:textId="00553B54" w:rsidR="00F67097" w:rsidRPr="00F67097" w:rsidRDefault="00F67097" w:rsidP="00F67097">
      <w:pPr>
        <w:pStyle w:val="NoSpacing"/>
        <w:jc w:val="center"/>
        <w:rPr>
          <w:b/>
          <w:bCs/>
        </w:rPr>
      </w:pPr>
      <w:r w:rsidRPr="00F67097">
        <w:rPr>
          <w:b/>
          <w:bCs/>
        </w:rPr>
        <w:t>DOBRIN ION</w:t>
      </w:r>
    </w:p>
    <w:p w14:paraId="3C281037" w14:textId="77777777" w:rsidR="00F67097" w:rsidRPr="00F67097" w:rsidRDefault="00F67097" w:rsidP="00F67097">
      <w:pPr>
        <w:pStyle w:val="NoSpacing"/>
        <w:jc w:val="center"/>
        <w:rPr>
          <w:b/>
          <w:bCs/>
        </w:rPr>
      </w:pPr>
    </w:p>
    <w:p w14:paraId="6802F0CF" w14:textId="77777777" w:rsidR="00F67097" w:rsidRDefault="00F67097" w:rsidP="00F67097">
      <w:pPr>
        <w:pStyle w:val="NoSpacing"/>
      </w:pPr>
    </w:p>
    <w:p w14:paraId="53DD2571" w14:textId="77777777" w:rsidR="00F67097" w:rsidRDefault="00F67097" w:rsidP="00F6709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F23DA2" w14:textId="77777777" w:rsidR="00F67097" w:rsidRDefault="00F67097" w:rsidP="00F67097"/>
    <w:p w14:paraId="577889E4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DC"/>
    <w:rsid w:val="00414741"/>
    <w:rsid w:val="004B2C59"/>
    <w:rsid w:val="004E58DC"/>
    <w:rsid w:val="00F67097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C0F45"/>
  <w15:chartTrackingRefBased/>
  <w15:docId w15:val="{E7BE16E2-C6A6-4A58-A7BF-E433836E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09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58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D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D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D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D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D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D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D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D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D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DC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D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67097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2026-05-26T09:58:00Z</cp:lastPrinted>
  <dcterms:created xsi:type="dcterms:W3CDTF">2026-05-26T09:57:00Z</dcterms:created>
  <dcterms:modified xsi:type="dcterms:W3CDTF">2026-05-26T09:58:00Z</dcterms:modified>
</cp:coreProperties>
</file>